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rPr>
          <w:sz w:val="18"/>
          <w:szCs w:val="18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jc w:val="both"/>
        <w:rPr>
          <w:sz w:val="18"/>
          <w:szCs w:val="18"/>
          <w:shd w:fill="fff2cc" w:val="clear"/>
        </w:rPr>
      </w:pPr>
      <w:r w:rsidDel="00000000" w:rsidR="00000000" w:rsidRPr="00000000">
        <w:rPr>
          <w:sz w:val="18"/>
          <w:szCs w:val="18"/>
          <w:shd w:fill="fff2cc" w:val="clear"/>
          <w:rtl w:val="0"/>
        </w:rPr>
        <w:t xml:space="preserve">My Company</w:t>
      </w:r>
    </w:p>
    <w:p w:rsidR="00000000" w:rsidDel="00000000" w:rsidP="00000000" w:rsidRDefault="00000000" w:rsidRPr="00000000" w14:paraId="00000002">
      <w:pPr>
        <w:jc w:val="both"/>
        <w:rPr>
          <w:sz w:val="18"/>
          <w:szCs w:val="18"/>
          <w:shd w:fill="fff2cc" w:val="clear"/>
        </w:rPr>
      </w:pPr>
      <w:r w:rsidDel="00000000" w:rsidR="00000000" w:rsidRPr="00000000">
        <w:rPr>
          <w:sz w:val="18"/>
          <w:szCs w:val="18"/>
          <w:shd w:fill="fff2cc" w:val="clear"/>
          <w:rtl w:val="0"/>
        </w:rPr>
        <w:t xml:space="preserve">Additional Information</w:t>
      </w:r>
    </w:p>
    <w:p w:rsidR="00000000" w:rsidDel="00000000" w:rsidP="00000000" w:rsidRDefault="00000000" w:rsidRPr="00000000" w14:paraId="00000003">
      <w:pPr>
        <w:jc w:val="both"/>
        <w:rPr>
          <w:sz w:val="18"/>
          <w:szCs w:val="18"/>
          <w:shd w:fill="fff2cc" w:val="clear"/>
        </w:rPr>
      </w:pPr>
      <w:r w:rsidDel="00000000" w:rsidR="00000000" w:rsidRPr="00000000">
        <w:rPr>
          <w:sz w:val="18"/>
          <w:szCs w:val="18"/>
          <w:shd w:fill="fff2cc" w:val="clear"/>
          <w:rtl w:val="0"/>
        </w:rPr>
        <w:t xml:space="preserve">Street, Number</w:t>
      </w:r>
    </w:p>
    <w:p w:rsidR="00000000" w:rsidDel="00000000" w:rsidP="00000000" w:rsidRDefault="00000000" w:rsidRPr="00000000" w14:paraId="00000004">
      <w:pPr>
        <w:jc w:val="both"/>
        <w:rPr>
          <w:sz w:val="18"/>
          <w:szCs w:val="18"/>
          <w:shd w:fill="fff2cc" w:val="clear"/>
        </w:rPr>
      </w:pPr>
      <w:r w:rsidDel="00000000" w:rsidR="00000000" w:rsidRPr="00000000">
        <w:rPr>
          <w:sz w:val="18"/>
          <w:szCs w:val="18"/>
          <w:shd w:fill="fff2cc" w:val="clear"/>
          <w:rtl w:val="0"/>
        </w:rPr>
        <w:t xml:space="preserve">City, Region</w:t>
      </w:r>
    </w:p>
    <w:p w:rsidR="00000000" w:rsidDel="00000000" w:rsidP="00000000" w:rsidRDefault="00000000" w:rsidRPr="00000000" w14:paraId="00000005">
      <w:pPr>
        <w:jc w:val="both"/>
        <w:rPr>
          <w:sz w:val="18"/>
          <w:szCs w:val="18"/>
          <w:shd w:fill="fff2cc" w:val="clear"/>
        </w:rPr>
      </w:pPr>
      <w:r w:rsidDel="00000000" w:rsidR="00000000" w:rsidRPr="00000000">
        <w:rPr>
          <w:sz w:val="18"/>
          <w:szCs w:val="18"/>
          <w:shd w:fill="fff2cc" w:val="clear"/>
          <w:rtl w:val="0"/>
        </w:rPr>
        <w:t xml:space="preserve">Country</w:t>
      </w:r>
    </w:p>
    <w:p w:rsidR="00000000" w:rsidDel="00000000" w:rsidP="00000000" w:rsidRDefault="00000000" w:rsidRPr="00000000" w14:paraId="00000006">
      <w:pPr>
        <w:rPr>
          <w:sz w:val="18"/>
          <w:szCs w:val="18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8"/>
          <w:szCs w:val="28"/>
          <w:shd w:fill="fff2cc" w:val="clear"/>
          <w:rtl w:val="0"/>
        </w:rPr>
        <w:t xml:space="preserve">Customer Name</w:t>
      </w:r>
      <w:r w:rsidDel="00000000" w:rsidR="00000000" w:rsidRPr="00000000">
        <w:rPr>
          <w:b w:val="1"/>
          <w:sz w:val="28"/>
          <w:szCs w:val="28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br w:type="textWrapping"/>
        <w:t xml:space="preserve">At </w:t>
      </w:r>
      <w:r w:rsidDel="00000000" w:rsidR="00000000" w:rsidRPr="00000000">
        <w:rPr>
          <w:shd w:fill="fff2cc" w:val="clear"/>
          <w:rtl w:val="0"/>
        </w:rPr>
        <w:t xml:space="preserve">My Company</w:t>
      </w:r>
      <w:r w:rsidDel="00000000" w:rsidR="00000000" w:rsidRPr="00000000">
        <w:rPr>
          <w:rtl w:val="0"/>
        </w:rPr>
        <w:t xml:space="preserve">, we respect the privacy of your personal data. We are writing to let you know about a data security incident that involves the personal information you have with us.</w:t>
      </w:r>
    </w:p>
    <w:p w:rsidR="00000000" w:rsidDel="00000000" w:rsidP="00000000" w:rsidRDefault="00000000" w:rsidRPr="00000000" w14:paraId="00000009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On </w:t>
      </w:r>
      <w:r w:rsidDel="00000000" w:rsidR="00000000" w:rsidRPr="00000000">
        <w:rPr>
          <w:shd w:fill="fff2cc" w:val="clear"/>
          <w:rtl w:val="0"/>
        </w:rPr>
        <w:t xml:space="preserve">Jan 01, 2019</w:t>
      </w:r>
      <w:r w:rsidDel="00000000" w:rsidR="00000000" w:rsidRPr="00000000">
        <w:rPr>
          <w:rtl w:val="0"/>
        </w:rPr>
        <w:t xml:space="preserve">, we have discovered a data breach in our systems. The data accessed may have included the following types of personal information: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Identify types of personal information breached: Email, First and Last Name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To the best of our knowledge, the data accessed did not include any: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Identify types of personal information not breached: Shipping Address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We deeply regret that this incident occurred. We are conducting a review of the affected records and of all our computer systems. We will notify you if there are any significant developments.</w:t>
      </w:r>
    </w:p>
    <w:p w:rsidR="00000000" w:rsidDel="00000000" w:rsidP="00000000" w:rsidRDefault="00000000" w:rsidRPr="00000000" w14:paraId="00000013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We have implemented additional security measures designed to prevent future attacks and to protect your personal information and the privacy of our customers.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We kindly ask you to review the attachment to this letter for further information on steps you can take to protect your information.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shd w:fill="fff2cc" w:val="clear"/>
        </w:rPr>
      </w:pPr>
      <w:r w:rsidDel="00000000" w:rsidR="00000000" w:rsidRPr="00000000">
        <w:rPr>
          <w:rtl w:val="0"/>
        </w:rPr>
        <w:t xml:space="preserve">For further information and assistance, please contact us by visiting our website </w:t>
      </w:r>
      <w:r w:rsidDel="00000000" w:rsidR="00000000" w:rsidRPr="00000000">
        <w:rPr>
          <w:shd w:fill="fff2cc" w:val="clear"/>
          <w:rtl w:val="0"/>
        </w:rPr>
        <w:t xml:space="preserve">www.mywebsite.com/data-breach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Sincerely, </w:t>
      </w:r>
    </w:p>
    <w:p w:rsidR="00000000" w:rsidDel="00000000" w:rsidP="00000000" w:rsidRDefault="00000000" w:rsidRPr="00000000" w14:paraId="0000001C">
      <w:pPr>
        <w:rPr>
          <w:sz w:val="20"/>
          <w:szCs w:val="20"/>
          <w:shd w:fill="fff2cc" w:val="clear"/>
        </w:rPr>
      </w:pPr>
      <w:r w:rsidDel="00000000" w:rsidR="00000000" w:rsidRPr="00000000">
        <w:rPr>
          <w:sz w:val="20"/>
          <w:szCs w:val="20"/>
          <w:shd w:fill="fff2cc" w:val="clear"/>
          <w:rtl w:val="0"/>
        </w:rPr>
        <w:t xml:space="preserve">My Name</w:t>
      </w:r>
    </w:p>
    <w:p w:rsidR="00000000" w:rsidDel="00000000" w:rsidP="00000000" w:rsidRDefault="00000000" w:rsidRPr="00000000" w14:paraId="0000001D">
      <w:pPr>
        <w:rPr>
          <w:sz w:val="20"/>
          <w:szCs w:val="20"/>
          <w:shd w:fill="fff2cc" w:val="clear"/>
        </w:rPr>
      </w:pPr>
      <w:r w:rsidDel="00000000" w:rsidR="00000000" w:rsidRPr="00000000">
        <w:rPr>
          <w:sz w:val="20"/>
          <w:szCs w:val="20"/>
          <w:shd w:fill="fff2cc" w:val="clear"/>
          <w:rtl w:val="0"/>
        </w:rPr>
        <w:t xml:space="preserve">Position</w:t>
      </w:r>
      <w:r w:rsidDel="00000000" w:rsidR="00000000" w:rsidRPr="00000000">
        <w:rPr>
          <w:sz w:val="20"/>
          <w:szCs w:val="20"/>
          <w:rtl w:val="0"/>
        </w:rPr>
        <w:t xml:space="preserve"> at </w:t>
      </w:r>
      <w:r w:rsidDel="00000000" w:rsidR="00000000" w:rsidRPr="00000000">
        <w:rPr>
          <w:sz w:val="20"/>
          <w:szCs w:val="20"/>
          <w:shd w:fill="fff2cc" w:val="clear"/>
          <w:rtl w:val="0"/>
        </w:rPr>
        <w:t xml:space="preserve">My Company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Style w:val="Heading2"/>
      <w:spacing w:after="0" w:before="0" w:line="240" w:lineRule="auto"/>
      <w:jc w:val="center"/>
      <w:rPr>
        <w:b w:val="1"/>
        <w:sz w:val="12"/>
        <w:szCs w:val="12"/>
      </w:rPr>
    </w:pPr>
    <w:bookmarkStart w:colFirst="0" w:colLast="0" w:name="_w58dfy92xkyl" w:id="3"/>
    <w:bookmarkEnd w:id="3"/>
    <w:r w:rsidDel="00000000" w:rsidR="00000000" w:rsidRPr="00000000">
      <w:rPr>
        <w:b w:val="1"/>
        <w:sz w:val="12"/>
        <w:szCs w:val="12"/>
      </w:rPr>
      <w:drawing>
        <wp:inline distB="0" distT="0" distL="0" distR="0">
          <wp:extent cx="1343025" cy="4191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3025" cy="419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spacing w:line="240" w:lineRule="auto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spacing w:line="240" w:lineRule="auto"/>
      <w:jc w:val="center"/>
      <w:rPr>
        <w:b w:val="1"/>
        <w:sz w:val="12"/>
        <w:szCs w:val="12"/>
      </w:rPr>
    </w:pPr>
    <w:r w:rsidDel="00000000" w:rsidR="00000000" w:rsidRPr="00000000">
      <w:rPr>
        <w:color w:val="ffffff"/>
        <w:sz w:val="16"/>
        <w:szCs w:val="16"/>
        <w:rtl w:val="0"/>
      </w:rPr>
      <w:t xml:space="preserve">Disclaimer: Legal information is not legal advice.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line="240" w:lineRule="auto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spacing w:line="240" w:lineRule="auto"/>
      <w:jc w:val="center"/>
      <w:rPr/>
    </w:pPr>
    <w:r w:rsidDel="00000000" w:rsidR="00000000" w:rsidRPr="00000000">
      <w:rPr>
        <w:color w:val="ffffff"/>
        <w:sz w:val="16"/>
        <w:szCs w:val="16"/>
        <w:rtl w:val="0"/>
      </w:rPr>
      <w:t xml:space="preserve">Disclaimer: Legal information is not legal advice.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2305050</wp:posOffset>
          </wp:positionH>
          <wp:positionV relativeFrom="paragraph">
            <wp:posOffset>37380</wp:posOffset>
          </wp:positionV>
          <wp:extent cx="1195388" cy="381720"/>
          <wp:effectExtent b="0" l="0" r="0" t="0"/>
          <wp:wrapTopAndBottom distB="0" dist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388" cy="381720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3"/>
      <w:tblW w:w="11919.36" w:type="dxa"/>
      <w:jc w:val="center"/>
      <w:tblLayout w:type="fixed"/>
      <w:tblLook w:val="0600"/>
    </w:tblPr>
    <w:tblGrid>
      <w:gridCol w:w="6939.360000000001"/>
      <w:gridCol w:w="4980"/>
      <w:tblGridChange w:id="0">
        <w:tblGrid>
          <w:gridCol w:w="6939.360000000001"/>
          <w:gridCol w:w="4980"/>
        </w:tblGrid>
      </w:tblGridChange>
    </w:tblGrid>
    <w:tr>
      <w:trPr>
        <w:trHeight w:val="640" w:hRule="atLeast"/>
      </w:trPr>
      <w:tc>
        <w:tcPr>
          <w:gridSpan w:val="2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0553a5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32">
          <w:pPr>
            <w:spacing w:line="240" w:lineRule="auto"/>
            <w:rPr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spacing w:line="240" w:lineRule="auto"/>
            <w:rPr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trHeight w:val="320" w:hRule="atLeast"/>
      </w:trPr>
      <w:tc>
        <w:tcPr>
          <w:gridSpan w:val="2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0553a5" w:val="clear"/>
          <w:tcMar>
            <w:top w:w="28.799999999999997" w:type="dxa"/>
            <w:left w:w="28.799999999999997" w:type="dxa"/>
            <w:bottom w:w="28.799999999999997" w:type="dxa"/>
            <w:right w:w="28.799999999999997" w:type="dxa"/>
          </w:tcMar>
          <w:vAlign w:val="top"/>
        </w:tcPr>
        <w:p w:rsidR="00000000" w:rsidDel="00000000" w:rsidP="00000000" w:rsidRDefault="00000000" w:rsidRPr="00000000" w14:paraId="00000035">
          <w:pPr>
            <w:spacing w:line="240" w:lineRule="auto"/>
            <w:ind w:left="0" w:firstLine="0"/>
            <w:jc w:val="center"/>
            <w:rPr>
              <w:color w:val="ffffff"/>
              <w:sz w:val="20"/>
              <w:szCs w:val="20"/>
            </w:rPr>
          </w:pPr>
          <w:r w:rsidDel="00000000" w:rsidR="00000000" w:rsidRPr="00000000">
            <w:rPr>
              <w:color w:val="ffffff"/>
              <w:sz w:val="20"/>
              <w:szCs w:val="20"/>
              <w:rtl w:val="0"/>
            </w:rPr>
            <w:t xml:space="preserve">Learn more at: </w:t>
          </w:r>
          <w:hyperlink r:id="rId2">
            <w:r w:rsidDel="00000000" w:rsidR="00000000" w:rsidRPr="00000000">
              <w:rPr>
                <w:color w:val="ffffff"/>
                <w:sz w:val="20"/>
                <w:szCs w:val="20"/>
                <w:u w:val="single"/>
                <w:rtl w:val="0"/>
              </w:rPr>
              <w:t xml:space="preserve">GDPR Data Breach Notice Letter @ TermsFeed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spacing w:line="240" w:lineRule="auto"/>
            <w:jc w:val="center"/>
            <w:rPr>
              <w:color w:val="ffffff"/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trHeight w:val="320" w:hRule="atLeast"/>
      </w:trPr>
      <w:tc>
        <w:tcPr>
          <w:gridSpan w:val="2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0553a5" w:val="clear"/>
          <w:tcMar>
            <w:top w:w="28.799999999999997" w:type="dxa"/>
            <w:left w:w="28.799999999999997" w:type="dxa"/>
            <w:bottom w:w="28.799999999999997" w:type="dxa"/>
            <w:right w:w="28.799999999999997" w:type="dxa"/>
          </w:tcMar>
          <w:vAlign w:val="top"/>
        </w:tcPr>
        <w:p w:rsidR="00000000" w:rsidDel="00000000" w:rsidP="00000000" w:rsidRDefault="00000000" w:rsidRPr="00000000" w14:paraId="00000038">
          <w:pPr>
            <w:spacing w:line="240" w:lineRule="auto"/>
            <w:jc w:val="center"/>
            <w:rPr>
              <w:sz w:val="12"/>
              <w:szCs w:val="12"/>
            </w:rPr>
          </w:pPr>
          <w:r w:rsidDel="00000000" w:rsidR="00000000" w:rsidRPr="00000000">
            <w:rPr>
              <w:color w:val="ffffff"/>
              <w:sz w:val="16"/>
              <w:szCs w:val="16"/>
              <w:rtl w:val="0"/>
            </w:rPr>
            <w:t xml:space="preserve">Disclaimer: Legal information is not legal advice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spacing w:line="240" w:lineRule="auto"/>
            <w:rPr>
              <w:color w:val="ffffff"/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B">
    <w:pPr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spacing w:after="0" w:before="0" w:line="240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2183.240000000002" w:type="dxa"/>
      <w:jc w:val="center"/>
      <w:tblLayout w:type="fixed"/>
      <w:tblLook w:val="0600"/>
    </w:tblPr>
    <w:tblGrid>
      <w:gridCol w:w="3585"/>
      <w:gridCol w:w="8598.240000000002"/>
      <w:tblGridChange w:id="0">
        <w:tblGrid>
          <w:gridCol w:w="3585"/>
          <w:gridCol w:w="8598.240000000002"/>
        </w:tblGrid>
      </w:tblGridChange>
    </w:tblGrid>
    <w:tr>
      <w:trPr>
        <w:trHeight w:val="3140" w:hRule="atLeast"/>
      </w:trPr>
      <w:tc>
        <w:tcPr>
          <w:shd w:fill="0553a5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1F">
          <w:pPr>
            <w:widowControl w:val="0"/>
            <w:spacing w:line="240" w:lineRule="auto"/>
            <w:jc w:val="left"/>
            <w:rPr>
              <w:b w:val="1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1349823" cy="1366838"/>
                <wp:effectExtent b="0" l="0" r="0" t="0"/>
                <wp:wrapTopAndBottom distB="0" distT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9823" cy="13668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0553a5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0">
          <w:pPr>
            <w:widowControl w:val="0"/>
            <w:spacing w:line="240" w:lineRule="auto"/>
            <w:jc w:val="center"/>
            <w:rPr>
              <w:rFonts w:ascii="Roboto" w:cs="Roboto" w:eastAsia="Roboto" w:hAnsi="Roboto"/>
              <w:b w:val="1"/>
              <w:color w:val="ffffff"/>
              <w:sz w:val="48"/>
              <w:szCs w:val="48"/>
            </w:rPr>
          </w:pPr>
          <w:r w:rsidDel="00000000" w:rsidR="00000000" w:rsidRPr="00000000">
            <w:rPr>
              <w:rFonts w:ascii="Roboto" w:cs="Roboto" w:eastAsia="Roboto" w:hAnsi="Roboto"/>
              <w:b w:val="1"/>
              <w:color w:val="ffffff"/>
              <w:sz w:val="48"/>
              <w:szCs w:val="48"/>
              <w:rtl w:val="0"/>
            </w:rPr>
            <w:t xml:space="preserve">GDPR</w:t>
          </w:r>
        </w:p>
        <w:p w:rsidR="00000000" w:rsidDel="00000000" w:rsidP="00000000" w:rsidRDefault="00000000" w:rsidRPr="00000000" w14:paraId="00000021">
          <w:pPr>
            <w:widowControl w:val="0"/>
            <w:spacing w:line="240" w:lineRule="auto"/>
            <w:jc w:val="center"/>
            <w:rPr>
              <w:rFonts w:ascii="Roboto" w:cs="Roboto" w:eastAsia="Roboto" w:hAnsi="Roboto"/>
              <w:b w:val="1"/>
              <w:color w:val="ffffff"/>
              <w:sz w:val="48"/>
              <w:szCs w:val="48"/>
            </w:rPr>
          </w:pPr>
          <w:r w:rsidDel="00000000" w:rsidR="00000000" w:rsidRPr="00000000">
            <w:rPr>
              <w:rFonts w:ascii="Roboto" w:cs="Roboto" w:eastAsia="Roboto" w:hAnsi="Roboto"/>
              <w:b w:val="1"/>
              <w:color w:val="ffffff"/>
              <w:sz w:val="48"/>
              <w:szCs w:val="48"/>
              <w:rtl w:val="0"/>
            </w:rPr>
            <w:t xml:space="preserve">Data Breach Notice Letter</w:t>
          </w:r>
        </w:p>
      </w:tc>
    </w:tr>
  </w:tbl>
  <w:p w:rsidR="00000000" w:rsidDel="00000000" w:rsidP="00000000" w:rsidRDefault="00000000" w:rsidRPr="00000000" w14:paraId="00000022">
    <w:pPr>
      <w:spacing w:line="240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Style w:val="Heading2"/>
      <w:spacing w:after="0" w:before="0" w:line="240" w:lineRule="auto"/>
      <w:rPr>
        <w:b w:val="1"/>
        <w:sz w:val="12"/>
        <w:szCs w:val="12"/>
      </w:rPr>
    </w:pPr>
    <w:bookmarkStart w:colFirst="0" w:colLast="0" w:name="_dc6l4ckqi682" w:id="0"/>
    <w:bookmarkEnd w:id="0"/>
    <w:r w:rsidDel="00000000" w:rsidR="00000000" w:rsidRPr="00000000">
      <w:rPr>
        <w:rtl w:val="0"/>
      </w:rPr>
    </w:r>
  </w:p>
  <w:tbl>
    <w:tblPr>
      <w:tblStyle w:val="Table2"/>
      <w:tblW w:w="10480.0" w:type="dxa"/>
      <w:jc w:val="center"/>
      <w:tblLayout w:type="fixed"/>
      <w:tblLook w:val="0600"/>
    </w:tblPr>
    <w:tblGrid>
      <w:gridCol w:w="2620"/>
      <w:gridCol w:w="7860"/>
      <w:tblGridChange w:id="0">
        <w:tblGrid>
          <w:gridCol w:w="2620"/>
          <w:gridCol w:w="7860"/>
        </w:tblGrid>
      </w:tblGridChange>
    </w:tblGrid>
    <w:tr>
      <w:trPr>
        <w:trHeight w:val="3140" w:hRule="atLeast"/>
      </w:trPr>
      <w:tc>
        <w:tcPr>
          <w:shd w:fill="0553a5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4">
          <w:pPr>
            <w:pStyle w:val="Heading2"/>
            <w:spacing w:after="0" w:before="0" w:line="240" w:lineRule="auto"/>
            <w:jc w:val="center"/>
            <w:rPr>
              <w:b w:val="1"/>
              <w:sz w:val="12"/>
              <w:szCs w:val="12"/>
            </w:rPr>
          </w:pPr>
          <w:bookmarkStart w:colFirst="0" w:colLast="0" w:name="_up00ypnkruy2" w:id="1"/>
          <w:bookmarkEnd w:id="1"/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spacing w:line="240" w:lineRule="auto"/>
            <w:jc w:val="center"/>
            <w:rPr>
              <w:b w:val="1"/>
              <w:sz w:val="32"/>
              <w:szCs w:val="32"/>
            </w:rPr>
          </w:pPr>
          <w:r w:rsidDel="00000000" w:rsidR="00000000" w:rsidRPr="00000000">
            <w:rPr>
              <w:b w:val="1"/>
              <w:sz w:val="32"/>
              <w:szCs w:val="32"/>
            </w:rPr>
            <w:drawing>
              <wp:inline distB="0" distT="0" distL="0" distR="0">
                <wp:extent cx="1395401" cy="1395375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5401" cy="13953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spacing w:line="240" w:lineRule="auto"/>
            <w:jc w:val="center"/>
            <w:rPr>
              <w:b w:val="1"/>
              <w:sz w:val="32"/>
              <w:szCs w:val="3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spacing w:line="240" w:lineRule="auto"/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0553a5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9">
          <w:pPr>
            <w:widowControl w:val="0"/>
            <w:spacing w:line="240" w:lineRule="auto"/>
            <w:jc w:val="center"/>
            <w:rPr>
              <w:rFonts w:ascii="Roboto" w:cs="Roboto" w:eastAsia="Roboto" w:hAnsi="Roboto"/>
              <w:b w:val="1"/>
              <w:color w:val="ffffff"/>
              <w:sz w:val="48"/>
              <w:szCs w:val="48"/>
            </w:rPr>
          </w:pPr>
          <w:r w:rsidDel="00000000" w:rsidR="00000000" w:rsidRPr="00000000">
            <w:rPr>
              <w:rFonts w:ascii="Roboto" w:cs="Roboto" w:eastAsia="Roboto" w:hAnsi="Roboto"/>
              <w:b w:val="1"/>
              <w:color w:val="ffffff"/>
              <w:sz w:val="48"/>
              <w:szCs w:val="48"/>
              <w:rtl w:val="0"/>
            </w:rPr>
            <w:t xml:space="preserve">GDPR</w:t>
          </w:r>
        </w:p>
        <w:p w:rsidR="00000000" w:rsidDel="00000000" w:rsidP="00000000" w:rsidRDefault="00000000" w:rsidRPr="00000000" w14:paraId="0000002A">
          <w:pPr>
            <w:widowControl w:val="0"/>
            <w:spacing w:line="240" w:lineRule="auto"/>
            <w:jc w:val="center"/>
            <w:rPr>
              <w:rFonts w:ascii="Roboto" w:cs="Roboto" w:eastAsia="Roboto" w:hAnsi="Roboto"/>
              <w:b w:val="1"/>
              <w:color w:val="ffffff"/>
              <w:sz w:val="48"/>
              <w:szCs w:val="48"/>
            </w:rPr>
          </w:pPr>
          <w:r w:rsidDel="00000000" w:rsidR="00000000" w:rsidRPr="00000000">
            <w:rPr>
              <w:rFonts w:ascii="Roboto" w:cs="Roboto" w:eastAsia="Roboto" w:hAnsi="Roboto"/>
              <w:b w:val="1"/>
              <w:color w:val="ffffff"/>
              <w:sz w:val="48"/>
              <w:szCs w:val="48"/>
              <w:rtl w:val="0"/>
            </w:rPr>
            <w:t xml:space="preserve">Data Breach Notice Letter</w:t>
          </w:r>
        </w:p>
      </w:tc>
    </w:tr>
  </w:tbl>
  <w:p w:rsidR="00000000" w:rsidDel="00000000" w:rsidP="00000000" w:rsidRDefault="00000000" w:rsidRPr="00000000" w14:paraId="0000002B">
    <w:pPr>
      <w:pStyle w:val="Heading2"/>
      <w:spacing w:after="0" w:before="0" w:lineRule="auto"/>
      <w:rPr>
        <w:rFonts w:ascii="Roboto" w:cs="Roboto" w:eastAsia="Roboto" w:hAnsi="Roboto"/>
        <w:b w:val="1"/>
        <w:color w:val="0553a5"/>
        <w:sz w:val="16"/>
        <w:szCs w:val="16"/>
      </w:rPr>
    </w:pPr>
    <w:bookmarkStart w:colFirst="0" w:colLast="0" w:name="_3amibh458q5t" w:id="2"/>
    <w:bookmarkEnd w:id="2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s://termsfeed.com/blog/gdpr-data-breach-notice-letter/?utm_source=Blog&amp;utm_medium=Content&amp;utm_campaign=Blog%20Templat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